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539" w:rsidRDefault="00D95539"/>
    <w:p w:rsidR="007F45BA" w:rsidRPr="007F45BA" w:rsidRDefault="007F45BA" w:rsidP="007F45BA">
      <w:pPr>
        <w:jc w:val="both"/>
        <w:rPr>
          <w:rFonts w:cstheme="minorHAnsi"/>
          <w:b/>
          <w:bCs/>
        </w:rPr>
      </w:pPr>
      <w:r w:rsidRPr="007F45BA">
        <w:rPr>
          <w:rFonts w:cstheme="minorHAnsi"/>
          <w:b/>
          <w:bCs/>
        </w:rPr>
        <w:t xml:space="preserve">Concurso Documental para Recrutamento de um Professor Adjunto para a área </w:t>
      </w:r>
      <w:proofErr w:type="gramStart"/>
      <w:r w:rsidRPr="007F45BA">
        <w:rPr>
          <w:rFonts w:cstheme="minorHAnsi"/>
          <w:b/>
          <w:bCs/>
        </w:rPr>
        <w:t>técnico -científica</w:t>
      </w:r>
      <w:proofErr w:type="gramEnd"/>
      <w:r w:rsidRPr="007F45BA">
        <w:rPr>
          <w:rFonts w:cstheme="minorHAnsi"/>
          <w:b/>
          <w:bCs/>
        </w:rPr>
        <w:t xml:space="preserve"> de </w:t>
      </w:r>
      <w:r w:rsidRPr="007F45BA">
        <w:rPr>
          <w:rFonts w:eastAsia="Times New Roman" w:cstheme="minorHAnsi"/>
          <w:b/>
          <w:color w:val="333333"/>
          <w:lang w:eastAsia="pt-PT"/>
        </w:rPr>
        <w:t xml:space="preserve">Drama </w:t>
      </w:r>
      <w:r w:rsidRPr="007F45BA">
        <w:rPr>
          <w:rFonts w:cstheme="minorHAnsi"/>
          <w:b/>
          <w:bCs/>
        </w:rPr>
        <w:t>— área disciplinar de Educação Dramática</w:t>
      </w:r>
      <w:r w:rsidRPr="007F45BA">
        <w:rPr>
          <w:rFonts w:eastAsia="Times New Roman" w:cstheme="minorHAnsi"/>
          <w:b/>
          <w:color w:val="333333"/>
          <w:lang w:eastAsia="pt-PT"/>
        </w:rPr>
        <w:t>.</w:t>
      </w:r>
    </w:p>
    <w:p w:rsidR="007F45BA" w:rsidRPr="007F45BA" w:rsidRDefault="007F45BA" w:rsidP="007F45BA">
      <w:pPr>
        <w:jc w:val="both"/>
        <w:rPr>
          <w:rFonts w:cstheme="minorHAnsi"/>
          <w:bCs/>
        </w:rPr>
      </w:pPr>
      <w:r w:rsidRPr="007F45BA">
        <w:rPr>
          <w:rFonts w:cstheme="minorHAnsi"/>
        </w:rPr>
        <w:t xml:space="preserve">1 — </w:t>
      </w:r>
      <w:bookmarkStart w:id="0" w:name="_Hlk96335300"/>
      <w:r w:rsidRPr="007F45BA">
        <w:rPr>
          <w:rFonts w:cstheme="minorHAnsi"/>
        </w:rPr>
        <w:t xml:space="preserve">Torna -se público que, por Despacho ESE/P-006/2022, de 21 de fevereiro de 2022, da Senhora Presidente da Escola Superior de Educação do Instituto Politécnico do Porto, no uso de competência própria, de acordo com a alínea f) do n.º1 do artigo 13.º dos Estatutos da Escola Superior de Educação do Instituto Politécnico do Porto, publicados no Diário da República, 2.ª série, nº242, de 16 de dezembro de 2014, e nos termos do Regulamento dos Concursos para a Contratação do Pessoal da Carreira Docente do Instituto Politécnico do Porto, Despacho n.º 4807/2011, publicado no </w:t>
      </w:r>
      <w:r w:rsidRPr="007F45BA">
        <w:rPr>
          <w:rFonts w:cstheme="minorHAnsi"/>
          <w:i/>
          <w:iCs/>
        </w:rPr>
        <w:t xml:space="preserve">Diário da República, </w:t>
      </w:r>
      <w:r w:rsidRPr="007F45BA">
        <w:rPr>
          <w:rFonts w:cstheme="minorHAnsi"/>
        </w:rPr>
        <w:t xml:space="preserve">2.ª série, n.º 54, de 17 de março, se encontra aberto, pelo prazo de 30 dias úteis a contar da publicação do presente edital no </w:t>
      </w:r>
      <w:r w:rsidRPr="007F45BA">
        <w:rPr>
          <w:rFonts w:cstheme="minorHAnsi"/>
          <w:i/>
          <w:iCs/>
        </w:rPr>
        <w:t xml:space="preserve">Diário da República, </w:t>
      </w:r>
      <w:r w:rsidRPr="007F45BA">
        <w:rPr>
          <w:rFonts w:cstheme="minorHAnsi"/>
        </w:rPr>
        <w:t>concurso documental para recrutamento de um Professor Adjunto, na modalidade de contrato de trabalho em funções públicas por tempo indeterminado, na área técnico-científica Drama — área disciplinar de Educação Dramática</w:t>
      </w:r>
      <w:r w:rsidRPr="007F45BA">
        <w:rPr>
          <w:rFonts w:eastAsia="Times New Roman" w:cstheme="minorHAnsi"/>
          <w:color w:val="333333"/>
          <w:lang w:eastAsia="pt-PT"/>
        </w:rPr>
        <w:t>,</w:t>
      </w:r>
      <w:r w:rsidRPr="007F45BA">
        <w:rPr>
          <w:rFonts w:cstheme="minorHAnsi"/>
        </w:rPr>
        <w:t xml:space="preserve"> para a Escola Superior de Educação do Instituto Politécnico do Porto,  de acordo com o disposto no Estatuto da Carreira do Pessoal Docente do Ensino Superior Politécnico — Decreto-Lei n.º 185/81, de 1 de julho, na redação dada pelo Decreto-Lei n.º 207/2009, de 31 de agosto e pela Lei n.º 7/2010, de 13 de maio, adiante designado por ECPDESP, conjugados com o Despacho n.º 4807/2011, publicado no </w:t>
      </w:r>
      <w:r w:rsidRPr="007F45BA">
        <w:rPr>
          <w:rFonts w:cstheme="minorHAnsi"/>
          <w:i/>
          <w:iCs/>
        </w:rPr>
        <w:t xml:space="preserve">Diário da República, </w:t>
      </w:r>
      <w:r w:rsidRPr="007F45BA">
        <w:rPr>
          <w:rFonts w:cstheme="minorHAnsi"/>
        </w:rPr>
        <w:t>2.ª série de 17/03/2011.</w:t>
      </w:r>
    </w:p>
    <w:bookmarkEnd w:id="0"/>
    <w:p w:rsidR="007F45BA" w:rsidRPr="007F45BA" w:rsidRDefault="007F45BA">
      <w:pPr>
        <w:rPr>
          <w:rFonts w:cstheme="minorHAnsi"/>
        </w:rPr>
      </w:pPr>
      <w:r w:rsidRPr="007F45BA">
        <w:rPr>
          <w:rFonts w:cstheme="minorHAnsi"/>
        </w:rPr>
        <w:t>O texto integral do Edital deste procedimento encontra-se disponível no sítio da Internet da ESE (</w:t>
      </w:r>
      <w:hyperlink r:id="rId4" w:history="1">
        <w:r w:rsidRPr="007F45BA">
          <w:rPr>
            <w:rStyle w:val="Hiperligao"/>
            <w:rFonts w:cstheme="minorHAnsi"/>
          </w:rPr>
          <w:t>https://www.ese.ipp.pt/ese/anun/concursos/docentes</w:t>
        </w:r>
      </w:hyperlink>
      <w:r w:rsidRPr="007F45BA">
        <w:rPr>
          <w:rFonts w:cstheme="minorHAnsi"/>
        </w:rPr>
        <w:t>) e na Bolsa de Emprego Público (BEP).</w:t>
      </w:r>
    </w:p>
    <w:sectPr w:rsidR="007F45BA" w:rsidRPr="007F4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BA"/>
    <w:rsid w:val="005E76C6"/>
    <w:rsid w:val="007F45BA"/>
    <w:rsid w:val="00D955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7CCB2B52"/>
  <w15:chartTrackingRefBased/>
  <w15:docId w15:val="{FBDE6B36-5196-47E9-A64E-FFCBBDC2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45B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7F45BA"/>
    <w:rPr>
      <w:color w:val="0000FF"/>
      <w:u w:val="single"/>
    </w:rPr>
  </w:style>
  <w:style w:type="character" w:styleId="MenoNoResolvida">
    <w:name w:val="Unresolved Mention"/>
    <w:basedOn w:val="Tipodeletrapredefinidodopargrafo"/>
    <w:uiPriority w:val="99"/>
    <w:semiHidden/>
    <w:unhideWhenUsed/>
    <w:rsid w:val="007F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e.ipp.pt/ese/anun/concursos/docent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ESE - P.Porto</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Cristina Pereira Vieira Murillo y Araoz</dc:creator>
  <cp:keywords/>
  <dc:description/>
  <cp:lastModifiedBy/>
  <cp:revision>1</cp:revision>
  <dcterms:created xsi:type="dcterms:W3CDTF">2022-03-04T11:31:00Z</dcterms:created>
</cp:coreProperties>
</file>